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BB8E1" w14:textId="77777777" w:rsidR="008B2355" w:rsidRPr="00612E8A" w:rsidRDefault="00F97D7D">
      <w:pPr>
        <w:rPr>
          <w:b/>
          <w:sz w:val="32"/>
          <w:szCs w:val="32"/>
          <w:u w:val="single"/>
        </w:rPr>
      </w:pPr>
      <w:r w:rsidRPr="00612E8A">
        <w:rPr>
          <w:b/>
          <w:sz w:val="32"/>
          <w:szCs w:val="32"/>
          <w:u w:val="single"/>
        </w:rPr>
        <w:t>Kenya</w:t>
      </w:r>
    </w:p>
    <w:p w14:paraId="39508168" w14:textId="77777777" w:rsidR="00F97D7D" w:rsidRDefault="00F97D7D"/>
    <w:p w14:paraId="60813B4F" w14:textId="77777777" w:rsidR="00F97D7D" w:rsidRDefault="00F97D7D">
      <w:r>
        <w:t>Am Jambo.  Jina lingu ni David</w:t>
      </w:r>
    </w:p>
    <w:p w14:paraId="58CD3F4F" w14:textId="77777777" w:rsidR="00F97D7D" w:rsidRDefault="00F97D7D"/>
    <w:p w14:paraId="55028BF8" w14:textId="77777777" w:rsidR="00F97D7D" w:rsidRDefault="00F97D7D">
      <w:r>
        <w:t xml:space="preserve">Try to give </w:t>
      </w:r>
      <w:r w:rsidR="00612E8A">
        <w:t xml:space="preserve">some </w:t>
      </w:r>
      <w:r>
        <w:t xml:space="preserve">context and perspective to projects visited by talking generally problems, barriers people we met face. Colleagues talk more specifically about individuals, groups and projects overcome barriers working together and </w:t>
      </w:r>
      <w:r w:rsidRPr="00612E8A">
        <w:rPr>
          <w:b/>
        </w:rPr>
        <w:t>partnership</w:t>
      </w:r>
      <w:r>
        <w:t xml:space="preserve"> with R E.</w:t>
      </w:r>
    </w:p>
    <w:p w14:paraId="5DC093DD" w14:textId="77777777" w:rsidR="00F97D7D" w:rsidRDefault="00F97D7D">
      <w:r w:rsidRPr="00612E8A">
        <w:rPr>
          <w:b/>
        </w:rPr>
        <w:t>-Map.</w:t>
      </w:r>
      <w:r>
        <w:t xml:space="preserve"> Bungoma , West Pokot, Kakamega.</w:t>
      </w:r>
    </w:p>
    <w:p w14:paraId="3FF57F45" w14:textId="77777777" w:rsidR="00F97D7D" w:rsidRDefault="00F97D7D">
      <w:r w:rsidRPr="00612E8A">
        <w:rPr>
          <w:b/>
        </w:rPr>
        <w:t>-Main challenges.</w:t>
      </w:r>
      <w:r>
        <w:t xml:space="preserve">  Poverty, Poor Health, Poor Education, Climate Change, Gender Inequality.</w:t>
      </w:r>
    </w:p>
    <w:p w14:paraId="482048D1" w14:textId="77777777" w:rsidR="00F97D7D" w:rsidRDefault="00F97D7D">
      <w:r w:rsidRPr="00612E8A">
        <w:rPr>
          <w:b/>
        </w:rPr>
        <w:t>1.Poverty</w:t>
      </w:r>
      <w:r>
        <w:t xml:space="preserve">. GDP/Capita 151/193. Wealth Inequality. 0.1% own more </w:t>
      </w:r>
      <w:r w:rsidR="00612E8A">
        <w:t xml:space="preserve">wealth than the other </w:t>
      </w:r>
      <w:r>
        <w:t xml:space="preserve"> 99.9% population. 48% (24m) &lt;$3/day.</w:t>
      </w:r>
    </w:p>
    <w:p w14:paraId="19965019" w14:textId="77777777" w:rsidR="00F97D7D" w:rsidRDefault="00F97D7D">
      <w:r w:rsidRPr="00612E8A">
        <w:rPr>
          <w:b/>
        </w:rPr>
        <w:t>2.Poor Health</w:t>
      </w:r>
      <w:r>
        <w:t>. Life expectancy UK – 82; Kenya -64. Infant/child mortality x9 &gt; UK. Poor sanitation, Lack of clean water, poor nutrition contribute. 35% &lt;5 malnourished. 25% popn lack regular access to healthcare.</w:t>
      </w:r>
    </w:p>
    <w:p w14:paraId="368B7E36" w14:textId="77777777" w:rsidR="00F97D7D" w:rsidRDefault="00F97D7D">
      <w:r w:rsidRPr="00612E8A">
        <w:rPr>
          <w:b/>
        </w:rPr>
        <w:t>3.Poor Education</w:t>
      </w:r>
      <w:r>
        <w:t xml:space="preserve">. </w:t>
      </w:r>
      <w:r w:rsidR="00CF05B6">
        <w:t xml:space="preserve">2.7m children never been to school. In rural areas 80% children can’t achieve basic literacy/numeracy levels. Girls disadvantaged. </w:t>
      </w:r>
      <w:r w:rsidR="00612E8A">
        <w:t xml:space="preserve">Boys &gt;x2 likely to finish 2ndary education. </w:t>
      </w:r>
      <w:r w:rsidR="00CF05B6">
        <w:t>Pressure domestic roles, child marriage, teenage pregnancy, lack of sanitary supplies. Kenya has 3</w:t>
      </w:r>
      <w:r w:rsidR="00CF05B6" w:rsidRPr="00CF05B6">
        <w:rPr>
          <w:vertAlign w:val="superscript"/>
        </w:rPr>
        <w:t>rd</w:t>
      </w:r>
      <w:r w:rsidR="00612E8A">
        <w:t xml:space="preserve"> highest teenage preg</w:t>
      </w:r>
      <w:r w:rsidR="00CF05B6">
        <w:t>nancy. 25% give birth &lt;18.</w:t>
      </w:r>
    </w:p>
    <w:p w14:paraId="2075C120" w14:textId="701E1941" w:rsidR="00CF05B6" w:rsidRDefault="00CF05B6">
      <w:r w:rsidRPr="00612E8A">
        <w:rPr>
          <w:b/>
        </w:rPr>
        <w:t>4.Climate Change</w:t>
      </w:r>
      <w:r>
        <w:t xml:space="preserve">. Massive impact despite low greenhouse gas emissions. Agriculture 33% GDP, 65% exports. Backbone of economy. 70% land arid/semiarid – vulnerable to droughts, floods, becoming more frequent. Irregular/unpredictable rainfall. All lead to Crop Failure, Water Scarcity, Livestock Loss, Soil Erosion, Malnutrition, Population Displacement, Waterborne Diseases, Malaria, Conflict </w:t>
      </w:r>
      <w:r w:rsidR="008E0405">
        <w:t>between</w:t>
      </w:r>
      <w:r>
        <w:t xml:space="preserve"> Communities.</w:t>
      </w:r>
    </w:p>
    <w:p w14:paraId="607EA47E" w14:textId="77777777" w:rsidR="00CF05B6" w:rsidRDefault="00CF05B6">
      <w:r w:rsidRPr="00612E8A">
        <w:rPr>
          <w:b/>
        </w:rPr>
        <w:t>5.Gender Inequality</w:t>
      </w:r>
      <w:r>
        <w:t>. Kenya high on UN’s Gender Inequality Index.</w:t>
      </w:r>
      <w:r w:rsidR="00A76AAA">
        <w:t xml:space="preserve"> Underrepresentation in politics – 23% parliamentary seats. Wage gap, earn 18% less average, 35% some jobs. Cultural and legal barriers to land ownership. 95% rural women work on farms. 6% hold land titles. Limits ability to invest, secure loans. Can’t make purchases without husband, often absent. Women domestic crops, men cash crops. Women spend up to 5hrs/day more than men on unpaid work – limits time for education, income generating activities, leisure. (Time poverty)</w:t>
      </w:r>
    </w:p>
    <w:p w14:paraId="757954A1" w14:textId="77777777" w:rsidR="00037E65" w:rsidRDefault="00037E65">
      <w:r>
        <w:t xml:space="preserve">Bride Price is still customary. Veronica, a project leader, 13 yo could be bought by a 60 yo man for 30 cows. </w:t>
      </w:r>
      <w:r w:rsidR="00B92B12">
        <w:t xml:space="preserve">Custom </w:t>
      </w:r>
      <w:r>
        <w:t>Re-enforces belief that women are property of men.</w:t>
      </w:r>
    </w:p>
    <w:p w14:paraId="4AB0A30B" w14:textId="77777777" w:rsidR="00037E65" w:rsidRDefault="00037E65"/>
    <w:p w14:paraId="756BAEE4" w14:textId="77777777" w:rsidR="00037E65" w:rsidRDefault="00037E65">
      <w:r>
        <w:t xml:space="preserve">Doom and gloom. Finish on more </w:t>
      </w:r>
      <w:r w:rsidR="00612E8A">
        <w:t xml:space="preserve">cheerful </w:t>
      </w:r>
      <w:r>
        <w:t>positive note.</w:t>
      </w:r>
    </w:p>
    <w:p w14:paraId="3F214F1F" w14:textId="77777777" w:rsidR="00037E65" w:rsidRDefault="00037E65"/>
    <w:p w14:paraId="7BE5407C" w14:textId="77777777" w:rsidR="00037E65" w:rsidRDefault="00037E65">
      <w:r>
        <w:t>David and Margaret.  Met 1</w:t>
      </w:r>
      <w:r w:rsidRPr="00037E65">
        <w:rPr>
          <w:vertAlign w:val="superscript"/>
        </w:rPr>
        <w:t>st</w:t>
      </w:r>
      <w:r>
        <w:t xml:space="preserve"> day. </w:t>
      </w:r>
      <w:r w:rsidR="00B92B12">
        <w:t>Far</w:t>
      </w:r>
      <w:r w:rsidR="00D07CAF">
        <w:t xml:space="preserve">mers </w:t>
      </w:r>
      <w:r>
        <w:t>Boresha Mazingira project</w:t>
      </w:r>
      <w:r w:rsidR="00D07CAF">
        <w:t>.</w:t>
      </w:r>
      <w:r>
        <w:t xml:space="preserve"> David Gender Champion. Talks to men about ge</w:t>
      </w:r>
      <w:r w:rsidR="00D07CAF">
        <w:t>nder inequality and demonstrate</w:t>
      </w:r>
      <w:r w:rsidR="00B92B12">
        <w:t>s</w:t>
      </w:r>
      <w:r>
        <w:t xml:space="preserve"> by ex</w:t>
      </w:r>
      <w:r w:rsidR="00D07CAF">
        <w:t>ample how adopting gender equable and inclusive practices leads to improved standards of living.</w:t>
      </w:r>
    </w:p>
    <w:p w14:paraId="24E7C84A" w14:textId="77777777" w:rsidR="00D07CAF" w:rsidRDefault="00D07CAF">
      <w:r>
        <w:t xml:space="preserve">Margaret said </w:t>
      </w:r>
      <w:r w:rsidRPr="008E0405">
        <w:rPr>
          <w:highlight w:val="yellow"/>
        </w:rPr>
        <w:t xml:space="preserve">“Ripple Effect has really turned our lives around. Because of the training in gender and social inclusion we are working in harmony as one. Men and boys come and help mothers and daughters. We work together and our workload is lighter because we share. Children can go to school. Daughters have time to study at home. Last year one child went to college and another will go this year. </w:t>
      </w:r>
      <w:r w:rsidR="00B92B12" w:rsidRPr="008E0405">
        <w:rPr>
          <w:highlight w:val="yellow"/>
        </w:rPr>
        <w:t xml:space="preserve"> The women can save as a group and take out loans. Today life is easier and better. The love between me and my husband has improved. We have an income and savings so we don’t argue about money anymore.</w:t>
      </w:r>
    </w:p>
    <w:p w14:paraId="6AFB8071" w14:textId="77777777" w:rsidR="00B92B12" w:rsidRDefault="00B92B12">
      <w:r>
        <w:t>Margaret used to walk 4miles every week to buy one cabbage for her family. Now people from the market come to collect and buy their produce.</w:t>
      </w:r>
    </w:p>
    <w:p w14:paraId="4D7B6CC8" w14:textId="77777777" w:rsidR="00B92B12" w:rsidRDefault="00B92B12"/>
    <w:p w14:paraId="130906B5" w14:textId="77777777" w:rsidR="00B92B12" w:rsidRDefault="00B92B12">
      <w:r w:rsidRPr="008E0405">
        <w:rPr>
          <w:highlight w:val="yellow"/>
        </w:rPr>
        <w:t>“Ripple Effect has been a Godsend to the area.”</w:t>
      </w:r>
    </w:p>
    <w:sectPr w:rsidR="00B92B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7D7D"/>
    <w:rsid w:val="00037E65"/>
    <w:rsid w:val="004014E5"/>
    <w:rsid w:val="004249EF"/>
    <w:rsid w:val="00612E8A"/>
    <w:rsid w:val="006304ED"/>
    <w:rsid w:val="008B2355"/>
    <w:rsid w:val="008E0405"/>
    <w:rsid w:val="00A76AAA"/>
    <w:rsid w:val="00B92B12"/>
    <w:rsid w:val="00CF05B6"/>
    <w:rsid w:val="00D07CAF"/>
    <w:rsid w:val="00D67376"/>
    <w:rsid w:val="00F97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6BF02"/>
  <w15:docId w15:val="{1B840C35-7E44-49B3-9A8B-9C2A8A87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Sandra Rout</cp:lastModifiedBy>
  <cp:revision>2</cp:revision>
  <cp:lastPrinted>2026-04-29T21:49:00Z</cp:lastPrinted>
  <dcterms:created xsi:type="dcterms:W3CDTF">2026-04-29T22:04:00Z</dcterms:created>
  <dcterms:modified xsi:type="dcterms:W3CDTF">2026-04-29T22:04:00Z</dcterms:modified>
</cp:coreProperties>
</file>